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EDDDD"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bookmarkStart w:id="0" w:name="_GoBack"/>
      <w:bookmarkEnd w:id="0"/>
      <w:r w:rsidRPr="00405AF5">
        <w:rPr>
          <w:rFonts w:ascii="New" w:eastAsia="Times New Roman" w:hAnsi="New" w:cs="Times New Roman"/>
          <w:color w:val="000000"/>
        </w:rPr>
        <w:t>April 28, 2019</w:t>
      </w:r>
    </w:p>
    <w:p w14:paraId="7E721E35" w14:textId="5903F98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sz w:val="18"/>
          <w:szCs w:val="18"/>
        </w:rPr>
        <w:t>Sundays 9:00 am                                                                            WKYT     Channel 27-2</w:t>
      </w:r>
    </w:p>
    <w:p w14:paraId="7AFDCD90" w14:textId="08889BDE"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b/>
          <w:bCs/>
          <w:i/>
          <w:iCs/>
          <w:color w:val="000000"/>
          <w:sz w:val="18"/>
          <w:szCs w:val="18"/>
        </w:rPr>
        <w:t>It is requested that all children under the age of five stay in our nursery</w:t>
      </w:r>
    </w:p>
    <w:p w14:paraId="75C40652"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proofErr w:type="gramStart"/>
      <w:r w:rsidRPr="00405AF5">
        <w:rPr>
          <w:rFonts w:ascii="New" w:eastAsia="Times New Roman" w:hAnsi="New" w:cs="Times New Roman"/>
          <w:b/>
          <w:bCs/>
          <w:i/>
          <w:iCs/>
          <w:color w:val="000000"/>
          <w:sz w:val="18"/>
          <w:szCs w:val="18"/>
        </w:rPr>
        <w:t>so</w:t>
      </w:r>
      <w:proofErr w:type="gramEnd"/>
      <w:r w:rsidRPr="00405AF5">
        <w:rPr>
          <w:rFonts w:ascii="New" w:eastAsia="Times New Roman" w:hAnsi="New" w:cs="Times New Roman"/>
          <w:b/>
          <w:bCs/>
          <w:i/>
          <w:iCs/>
          <w:color w:val="000000"/>
          <w:sz w:val="18"/>
          <w:szCs w:val="18"/>
        </w:rPr>
        <w:t xml:space="preserve"> there will be no distractions during the preaching of the Gospel</w:t>
      </w:r>
    </w:p>
    <w:p w14:paraId="7C335F1D" w14:textId="7BD055BB"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59D4C7F5"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HYMN OF THE DAY</w:t>
      </w:r>
    </w:p>
    <w:p w14:paraId="5307D58C"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Hark, how the Gospel trumpet sounds</w:t>
      </w:r>
    </w:p>
    <w:p w14:paraId="6E984A00"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Christ and free grace therein abound</w:t>
      </w:r>
    </w:p>
    <w:p w14:paraId="635BE2A6"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Free grace to such as sinners be</w:t>
      </w:r>
    </w:p>
    <w:p w14:paraId="5712F5DC"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And if free grace, why not for me?</w:t>
      </w:r>
    </w:p>
    <w:p w14:paraId="0D6EE6EC" w14:textId="0275EF15"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729D91B8"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 xml:space="preserve">The </w:t>
      </w:r>
      <w:proofErr w:type="spellStart"/>
      <w:r w:rsidRPr="00405AF5">
        <w:rPr>
          <w:rFonts w:ascii="New" w:eastAsia="Times New Roman" w:hAnsi="New" w:cs="Times New Roman"/>
          <w:color w:val="000000"/>
        </w:rPr>
        <w:t>Saviour</w:t>
      </w:r>
      <w:proofErr w:type="spellEnd"/>
      <w:r w:rsidRPr="00405AF5">
        <w:rPr>
          <w:rFonts w:ascii="New" w:eastAsia="Times New Roman" w:hAnsi="New" w:cs="Times New Roman"/>
          <w:color w:val="000000"/>
        </w:rPr>
        <w:t xml:space="preserve"> died, and by His blood</w:t>
      </w:r>
    </w:p>
    <w:p w14:paraId="21EC4392" w14:textId="1B5396A4"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Brought rebel sinners home to God</w:t>
      </w:r>
    </w:p>
    <w:p w14:paraId="7FE8F819"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He died to set the captives free</w:t>
      </w:r>
    </w:p>
    <w:p w14:paraId="2782E2E6"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Then why, my soul, why not for me?</w:t>
      </w:r>
    </w:p>
    <w:p w14:paraId="6347694B" w14:textId="70C6CDAA"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459F56FC"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Christ Jesus came the poor to bless</w:t>
      </w:r>
    </w:p>
    <w:p w14:paraId="0CD8DB3D"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To clothe them with His righteousness</w:t>
      </w:r>
    </w:p>
    <w:p w14:paraId="765F76E4"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The robe is spotless, full and free</w:t>
      </w:r>
    </w:p>
    <w:p w14:paraId="476110D3"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Then why, my soul, why not for me?</w:t>
      </w:r>
    </w:p>
    <w:p w14:paraId="71CF3C33" w14:textId="15CCD361"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364570A8"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 xml:space="preserve">Eternal life by Christ is </w:t>
      </w:r>
      <w:proofErr w:type="spellStart"/>
      <w:r w:rsidRPr="00405AF5">
        <w:rPr>
          <w:rFonts w:ascii="New" w:eastAsia="Times New Roman" w:hAnsi="New" w:cs="Times New Roman"/>
          <w:color w:val="000000"/>
        </w:rPr>
        <w:t>giv’n</w:t>
      </w:r>
      <w:proofErr w:type="spellEnd"/>
    </w:p>
    <w:p w14:paraId="20FFA7E3"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 xml:space="preserve">And ruined sinners raised to </w:t>
      </w:r>
      <w:proofErr w:type="spellStart"/>
      <w:proofErr w:type="gramStart"/>
      <w:r w:rsidRPr="00405AF5">
        <w:rPr>
          <w:rFonts w:ascii="New" w:eastAsia="Times New Roman" w:hAnsi="New" w:cs="Times New Roman"/>
          <w:color w:val="000000"/>
        </w:rPr>
        <w:t>heav;n</w:t>
      </w:r>
      <w:proofErr w:type="spellEnd"/>
      <w:proofErr w:type="gramEnd"/>
    </w:p>
    <w:p w14:paraId="0AD8748D"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Then sing of grace so rich and free</w:t>
      </w:r>
    </w:p>
    <w:p w14:paraId="2CFC0AD5"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And say, My soul, why not for thee?</w:t>
      </w:r>
    </w:p>
    <w:p w14:paraId="5C385D67" w14:textId="6DD5FF96"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796411F4"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sz w:val="18"/>
          <w:szCs w:val="18"/>
        </w:rPr>
        <w:t>(Tune: “Doxology”)</w:t>
      </w:r>
    </w:p>
    <w:p w14:paraId="0F11C02B" w14:textId="45BB050B"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3705F548" w14:textId="32BD5209"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w:t>
      </w:r>
    </w:p>
    <w:p w14:paraId="7A9FA5D1" w14:textId="2400F159"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59A93AE2"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VBS – JUNE 18-20</w:t>
      </w:r>
    </w:p>
    <w:p w14:paraId="4C44E8F6" w14:textId="5337A126"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0AA9FEAF" w14:textId="182E0307"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369C46D5"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UPCOMING BIBLE CONFERENCE</w:t>
      </w:r>
    </w:p>
    <w:p w14:paraId="24562941" w14:textId="3836DD50"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Central Grace Church, Rocky Mount, VA            May 3-5</w:t>
      </w:r>
    </w:p>
    <w:p w14:paraId="18796E38" w14:textId="2BD521A0"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Hurricane Road Grace Church, Ashland, KY       May 10-12</w:t>
      </w:r>
    </w:p>
    <w:p w14:paraId="05861863" w14:textId="2A77CF9E"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Lantana Grace Church, Crossville, TN                 June 21-23</w:t>
      </w:r>
    </w:p>
    <w:p w14:paraId="046250BB" w14:textId="5164A7BB"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4ABFC357" w14:textId="1D8387C7"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39B5BD4B" w14:textId="59FCA4C6"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Birthdays</w:t>
      </w:r>
    </w:p>
    <w:p w14:paraId="0C2BB42D"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28</w:t>
      </w:r>
      <w:r w:rsidRPr="00405AF5">
        <w:rPr>
          <w:rFonts w:ascii="New" w:eastAsia="Times New Roman" w:hAnsi="New" w:cs="Times New Roman"/>
          <w:color w:val="000000"/>
          <w:vertAlign w:val="superscript"/>
        </w:rPr>
        <w:t>th</w:t>
      </w:r>
      <w:r w:rsidRPr="00405AF5">
        <w:rPr>
          <w:rFonts w:ascii="New" w:eastAsia="Times New Roman" w:hAnsi="New" w:cs="Times New Roman"/>
          <w:color w:val="000000"/>
        </w:rPr>
        <w:t>– Jim Murphy      28</w:t>
      </w:r>
      <w:r w:rsidRPr="00405AF5">
        <w:rPr>
          <w:rFonts w:ascii="New" w:eastAsia="Times New Roman" w:hAnsi="New" w:cs="Times New Roman"/>
          <w:color w:val="000000"/>
          <w:vertAlign w:val="superscript"/>
        </w:rPr>
        <w:t>th</w:t>
      </w:r>
      <w:r w:rsidRPr="00405AF5">
        <w:rPr>
          <w:rFonts w:ascii="New" w:eastAsia="Times New Roman" w:hAnsi="New" w:cs="Times New Roman"/>
          <w:color w:val="000000"/>
        </w:rPr>
        <w:t>– Theodore Summers      29</w:t>
      </w:r>
      <w:r w:rsidRPr="00405AF5">
        <w:rPr>
          <w:rFonts w:ascii="New" w:eastAsia="Times New Roman" w:hAnsi="New" w:cs="Times New Roman"/>
          <w:color w:val="000000"/>
          <w:vertAlign w:val="superscript"/>
        </w:rPr>
        <w:t>th</w:t>
      </w:r>
      <w:r w:rsidRPr="00405AF5">
        <w:rPr>
          <w:rFonts w:ascii="New" w:eastAsia="Times New Roman" w:hAnsi="New" w:cs="Times New Roman"/>
          <w:color w:val="000000"/>
        </w:rPr>
        <w:t>– Eric Dickerson</w:t>
      </w:r>
    </w:p>
    <w:p w14:paraId="03ABD23B" w14:textId="4C4A24B5"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2</w:t>
      </w:r>
      <w:r w:rsidRPr="00405AF5">
        <w:rPr>
          <w:rFonts w:ascii="New" w:eastAsia="Times New Roman" w:hAnsi="New" w:cs="Times New Roman"/>
          <w:color w:val="000000"/>
          <w:vertAlign w:val="superscript"/>
        </w:rPr>
        <w:t>nd</w:t>
      </w:r>
      <w:r w:rsidRPr="00405AF5">
        <w:rPr>
          <w:rFonts w:ascii="New" w:eastAsia="Times New Roman" w:hAnsi="New" w:cs="Times New Roman"/>
          <w:color w:val="000000"/>
        </w:rPr>
        <w:t>– Mitchell Bryan     2</w:t>
      </w:r>
      <w:r w:rsidRPr="00405AF5">
        <w:rPr>
          <w:rFonts w:ascii="New" w:eastAsia="Times New Roman" w:hAnsi="New" w:cs="Times New Roman"/>
          <w:color w:val="000000"/>
          <w:vertAlign w:val="superscript"/>
        </w:rPr>
        <w:t>nd</w:t>
      </w:r>
      <w:r w:rsidRPr="00405AF5">
        <w:rPr>
          <w:rFonts w:ascii="New" w:eastAsia="Times New Roman" w:hAnsi="New" w:cs="Times New Roman"/>
          <w:color w:val="000000"/>
        </w:rPr>
        <w:t>– Gretta Daniel                 4</w:t>
      </w:r>
      <w:r w:rsidRPr="00405AF5">
        <w:rPr>
          <w:rFonts w:ascii="New" w:eastAsia="Times New Roman" w:hAnsi="New" w:cs="Times New Roman"/>
          <w:color w:val="000000"/>
          <w:vertAlign w:val="superscript"/>
        </w:rPr>
        <w:t>th</w:t>
      </w:r>
      <w:r w:rsidRPr="00405AF5">
        <w:rPr>
          <w:rFonts w:ascii="New" w:eastAsia="Times New Roman" w:hAnsi="New" w:cs="Times New Roman"/>
          <w:color w:val="000000"/>
        </w:rPr>
        <w:t xml:space="preserve">– Jeffrey </w:t>
      </w:r>
      <w:proofErr w:type="spellStart"/>
      <w:r w:rsidRPr="00405AF5">
        <w:rPr>
          <w:rFonts w:ascii="New" w:eastAsia="Times New Roman" w:hAnsi="New" w:cs="Times New Roman"/>
          <w:color w:val="000000"/>
        </w:rPr>
        <w:t>Imes</w:t>
      </w:r>
      <w:proofErr w:type="spellEnd"/>
    </w:p>
    <w:p w14:paraId="71ACD787" w14:textId="536F195B"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0ED55BCB" w14:textId="682C9D96"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i/>
          <w:iCs/>
          <w:color w:val="000000"/>
        </w:rPr>
        <w:t>“A false balance is abomination to the Lord: but a just weight is His delight.”                                                                         - Proverbs 11:1</w:t>
      </w:r>
    </w:p>
    <w:p w14:paraId="2A2F3711" w14:textId="12A6620E"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7060431E"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w:t>
      </w:r>
    </w:p>
    <w:p w14:paraId="37FBBBBA" w14:textId="140C6F68"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4F5DA2B7" w14:textId="652E3308"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i/>
          <w:iCs/>
          <w:color w:val="000000"/>
        </w:rPr>
        <w:t>“I shall be satisfied, when I awake, with Thy likeness” (Psalms 17:15).  </w:t>
      </w:r>
      <w:r w:rsidRPr="00405AF5">
        <w:rPr>
          <w:rFonts w:ascii="New" w:eastAsia="Times New Roman" w:hAnsi="New" w:cs="Times New Roman"/>
          <w:color w:val="000000"/>
        </w:rPr>
        <w:t xml:space="preserve">I am satisfied right now to be saved wholly by what Christ has done.  But I am not satisfied with anything about myself. But the day is coming when every believer will find perfect satisfaction. When the body of this death is put in the grave and I wake up in perfect likeness to the Lord Jesus Christ. As long as I </w:t>
      </w:r>
      <w:proofErr w:type="gramStart"/>
      <w:r w:rsidRPr="00405AF5">
        <w:rPr>
          <w:rFonts w:ascii="New" w:eastAsia="Times New Roman" w:hAnsi="New" w:cs="Times New Roman"/>
          <w:color w:val="000000"/>
        </w:rPr>
        <w:t>sin</w:t>
      </w:r>
      <w:proofErr w:type="gramEnd"/>
      <w:r w:rsidRPr="00405AF5">
        <w:rPr>
          <w:rFonts w:ascii="New" w:eastAsia="Times New Roman" w:hAnsi="New" w:cs="Times New Roman"/>
          <w:color w:val="000000"/>
        </w:rPr>
        <w:t xml:space="preserve"> I cannot be fully satisfied.  But when I no longer sin, and am </w:t>
      </w:r>
      <w:proofErr w:type="gramStart"/>
      <w:r w:rsidRPr="00405AF5">
        <w:rPr>
          <w:rFonts w:ascii="New" w:eastAsia="Times New Roman" w:hAnsi="New" w:cs="Times New Roman"/>
          <w:color w:val="000000"/>
        </w:rPr>
        <w:t>actually beholding</w:t>
      </w:r>
      <w:proofErr w:type="gramEnd"/>
      <w:r w:rsidRPr="00405AF5">
        <w:rPr>
          <w:rFonts w:ascii="New" w:eastAsia="Times New Roman" w:hAnsi="New" w:cs="Times New Roman"/>
          <w:color w:val="000000"/>
        </w:rPr>
        <w:t xml:space="preserve"> His face in righteousness, I will be satisfied!</w:t>
      </w:r>
    </w:p>
    <w:p w14:paraId="56381FA5" w14:textId="3868B457"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4222DCA0"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w:t>
      </w:r>
    </w:p>
    <w:p w14:paraId="4E76BE3D" w14:textId="2D2B7F4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 xml:space="preserve">If salvation is in any measure to any degree dependent upon me, I would have no hope!  But since it really is not dependent in any measure to any degree upon </w:t>
      </w:r>
      <w:proofErr w:type="gramStart"/>
      <w:r w:rsidRPr="00405AF5">
        <w:rPr>
          <w:rFonts w:ascii="New" w:eastAsia="Times New Roman" w:hAnsi="New" w:cs="Times New Roman"/>
          <w:color w:val="000000"/>
        </w:rPr>
        <w:t>me, but</w:t>
      </w:r>
      <w:proofErr w:type="gramEnd"/>
      <w:r w:rsidRPr="00405AF5">
        <w:rPr>
          <w:rFonts w:ascii="New" w:eastAsia="Times New Roman" w:hAnsi="New" w:cs="Times New Roman"/>
          <w:color w:val="000000"/>
        </w:rPr>
        <w:t xml:space="preserve"> predicated wholly on Christ doing everything…I have a good hope!  It is what Paul called, </w:t>
      </w:r>
      <w:r w:rsidRPr="00405AF5">
        <w:rPr>
          <w:rFonts w:ascii="New" w:eastAsia="Times New Roman" w:hAnsi="New" w:cs="Times New Roman"/>
          <w:i/>
          <w:iCs/>
          <w:color w:val="000000"/>
        </w:rPr>
        <w:t>“A good hope through grace” (II Thess. 2:16).</w:t>
      </w:r>
    </w:p>
    <w:p w14:paraId="3C6D1B61" w14:textId="78BE9E88"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40C01D53"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w:t>
      </w:r>
    </w:p>
    <w:p w14:paraId="2531BEC3" w14:textId="5342B148"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 xml:space="preserve">The reason we do not point to any confession or creeds to explain what we believe is because we have the Bible!  Creeds and confessions are </w:t>
      </w:r>
      <w:proofErr w:type="spellStart"/>
      <w:r w:rsidRPr="00405AF5">
        <w:rPr>
          <w:rFonts w:ascii="New" w:eastAsia="Times New Roman" w:hAnsi="New" w:cs="Times New Roman"/>
          <w:color w:val="000000"/>
        </w:rPr>
        <w:t>man made</w:t>
      </w:r>
      <w:proofErr w:type="spellEnd"/>
      <w:r w:rsidRPr="00405AF5">
        <w:rPr>
          <w:rFonts w:ascii="New" w:eastAsia="Times New Roman" w:hAnsi="New" w:cs="Times New Roman"/>
          <w:color w:val="000000"/>
        </w:rPr>
        <w:t xml:space="preserve"> documents. Why would we want that when we have the inspired, inerrant Word of God?</w:t>
      </w:r>
    </w:p>
    <w:p w14:paraId="00700EDE" w14:textId="4097E8D4"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65F70DD3"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w:t>
      </w:r>
    </w:p>
    <w:p w14:paraId="51DA33D1" w14:textId="0F52F202"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So long as two men are walking together, you cannot tell which one of them the dog belongs to. But let the two men part company and it then becomes evident; the dog will follow his master!  The dog does not hesitate, debate, or remain undecided; he quickly follows the one he loves.</w:t>
      </w:r>
    </w:p>
    <w:p w14:paraId="3B02A7E7" w14:textId="7C1B027A"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Where Christ and men separate; when the Word of God and the traditions of men divide; where the ways of God and ways of the flesh part, the servant of Christ does not hesitate, debate, or remain undecided; he follows Christ, whom he loves, regardless of the cost.</w:t>
      </w:r>
    </w:p>
    <w:p w14:paraId="6FF00DA0" w14:textId="77C8D86C"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 xml:space="preserve">The master may go to a simple cottage, a meal of dry bread, and a lonesome existence while his companion enjoys </w:t>
      </w:r>
      <w:proofErr w:type="gramStart"/>
      <w:r w:rsidRPr="00405AF5">
        <w:rPr>
          <w:rFonts w:ascii="New" w:eastAsia="Times New Roman" w:hAnsi="New" w:cs="Times New Roman"/>
          <w:color w:val="000000"/>
        </w:rPr>
        <w:t>all of</w:t>
      </w:r>
      <w:proofErr w:type="gramEnd"/>
      <w:r w:rsidRPr="00405AF5">
        <w:rPr>
          <w:rFonts w:ascii="New" w:eastAsia="Times New Roman" w:hAnsi="New" w:cs="Times New Roman"/>
          <w:color w:val="000000"/>
        </w:rPr>
        <w:t xml:space="preserve"> the luxuries of the world.  But the faithful dog cares little for these things so long as he is with his master.                                                      </w:t>
      </w:r>
      <w:r w:rsidRPr="00405AF5">
        <w:rPr>
          <w:rFonts w:ascii="New" w:eastAsia="Times New Roman" w:hAnsi="New" w:cs="Times New Roman"/>
          <w:i/>
          <w:iCs/>
          <w:color w:val="000000"/>
        </w:rPr>
        <w:t>- Henry Mahan</w:t>
      </w:r>
    </w:p>
    <w:p w14:paraId="6747A29E" w14:textId="6F23B00D"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42366C07"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HIM AND THEM</w:t>
      </w:r>
    </w:p>
    <w:p w14:paraId="3CDB2036" w14:textId="11A8050F"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That precious saving faith which unites the sinner to Christ, also unites the sinner to all of those who belong to Christ.  To be one with Him is to be one with them. Loving and serving Him has something to do with loving and serving them; likewise, loving and serving them has something to do with loving and serving Him (</w:t>
      </w:r>
      <w:r w:rsidRPr="00405AF5">
        <w:rPr>
          <w:rFonts w:ascii="New" w:eastAsia="Times New Roman" w:hAnsi="New" w:cs="Times New Roman"/>
          <w:i/>
          <w:iCs/>
          <w:color w:val="000000"/>
        </w:rPr>
        <w:t>Matt. 25:31-46</w:t>
      </w:r>
      <w:r w:rsidRPr="00405AF5">
        <w:rPr>
          <w:rFonts w:ascii="New" w:eastAsia="Times New Roman" w:hAnsi="New" w:cs="Times New Roman"/>
          <w:color w:val="000000"/>
        </w:rPr>
        <w:t>).  Saving faith says that there is one Savior.  Saving faith also says that there is only one household, one family, one body, one vine tree, etc.  </w:t>
      </w:r>
      <w:r w:rsidRPr="00405AF5">
        <w:rPr>
          <w:rFonts w:ascii="New" w:eastAsia="Times New Roman" w:hAnsi="New" w:cs="Times New Roman"/>
          <w:i/>
          <w:iCs/>
          <w:color w:val="000000"/>
        </w:rPr>
        <w:t>“I </w:t>
      </w:r>
      <w:r w:rsidRPr="00405AF5">
        <w:rPr>
          <w:rFonts w:ascii="New" w:eastAsia="Times New Roman" w:hAnsi="New" w:cs="Times New Roman"/>
          <w:color w:val="000000"/>
        </w:rPr>
        <w:t>(Christ)</w:t>
      </w:r>
      <w:r w:rsidRPr="00405AF5">
        <w:rPr>
          <w:rFonts w:ascii="New" w:eastAsia="Times New Roman" w:hAnsi="New" w:cs="Times New Roman"/>
          <w:i/>
          <w:iCs/>
          <w:color w:val="000000"/>
        </w:rPr>
        <w:t>am the vine, ye are the branches” (John 15:5).    – Maurice Montgomery</w:t>
      </w:r>
    </w:p>
    <w:p w14:paraId="3D6F7F06" w14:textId="75D6BBC1"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7968E6FD"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w:t>
      </w:r>
    </w:p>
    <w:p w14:paraId="487261A2" w14:textId="49EDDADE"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67186914"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HIS BLOOD ALONE!</w:t>
      </w:r>
    </w:p>
    <w:p w14:paraId="2E840D51" w14:textId="44F244F3"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The vital thing to understand about the blood of Christ is this: IT IS ENOUGH!  Nothing else is needed to accomplish the salvation of all for whom His blood was shed.  Not His blood plus my works; not His blood plus my “decision”; not even His blood plus my faith – His blood purchased my faith. HIS BLOOD ALONE paid the price required by His justice, and His blood alone can make a sinner clean. </w:t>
      </w:r>
      <w:r w:rsidRPr="00405AF5">
        <w:rPr>
          <w:rFonts w:ascii="New" w:eastAsia="Times New Roman" w:hAnsi="New" w:cs="Times New Roman"/>
          <w:i/>
          <w:iCs/>
          <w:color w:val="000000"/>
        </w:rPr>
        <w:t>“By His own blood He entered in once into the holy place, having OBTAINED </w:t>
      </w:r>
      <w:r w:rsidRPr="00405AF5">
        <w:rPr>
          <w:rFonts w:ascii="New" w:eastAsia="Times New Roman" w:hAnsi="New" w:cs="Times New Roman"/>
          <w:color w:val="000000"/>
        </w:rPr>
        <w:t>(not made possible) </w:t>
      </w:r>
      <w:r w:rsidRPr="00405AF5">
        <w:rPr>
          <w:rFonts w:ascii="New" w:eastAsia="Times New Roman" w:hAnsi="New" w:cs="Times New Roman"/>
          <w:i/>
          <w:iCs/>
          <w:color w:val="000000"/>
        </w:rPr>
        <w:t>eternal redemption for us” (Heb. 9:12).                – Donnie Bell</w:t>
      </w:r>
    </w:p>
    <w:p w14:paraId="1AFFA93B" w14:textId="1D4BF100"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5D0BF6E0"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lastRenderedPageBreak/>
        <w:t>*****</w:t>
      </w:r>
    </w:p>
    <w:p w14:paraId="2F0AE34A" w14:textId="056954DC"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4FBE67A5"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FREE WILL OR PREDESTINATION</w:t>
      </w:r>
    </w:p>
    <w:p w14:paraId="569B1602" w14:textId="34E936D1"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 xml:space="preserve">Free will is responsible for every evil in the world.  All sin is the result of free will. Free will is why the first murder was committed.  It is responsible for all </w:t>
      </w:r>
      <w:proofErr w:type="gramStart"/>
      <w:r w:rsidRPr="00405AF5">
        <w:rPr>
          <w:rFonts w:ascii="New" w:eastAsia="Times New Roman" w:hAnsi="New" w:cs="Times New Roman"/>
          <w:color w:val="000000"/>
        </w:rPr>
        <w:t>war, and</w:t>
      </w:r>
      <w:proofErr w:type="gramEnd"/>
      <w:r w:rsidRPr="00405AF5">
        <w:rPr>
          <w:rFonts w:ascii="New" w:eastAsia="Times New Roman" w:hAnsi="New" w:cs="Times New Roman"/>
          <w:color w:val="000000"/>
        </w:rPr>
        <w:t xml:space="preserve"> has produced every false religion. Free will is the doctrine of the sovereignty of man.  Predestination is the doctrine of the sovereignty of God.  If believed, it will abolish all race problems and rid us of all tyranny and war.  </w:t>
      </w:r>
      <w:r w:rsidRPr="00405AF5">
        <w:rPr>
          <w:rFonts w:ascii="New" w:eastAsia="Times New Roman" w:hAnsi="New" w:cs="Times New Roman"/>
          <w:i/>
          <w:iCs/>
          <w:color w:val="000000"/>
        </w:rPr>
        <w:t>“Now therefore, our God, we thank Thee and praise Thy glorious name” (I Chron. 29:10-14).   – Scott Richardson</w:t>
      </w:r>
    </w:p>
    <w:p w14:paraId="16A8283D" w14:textId="71E8C0EC"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4C1C7A03" w14:textId="093E0524"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7B81945C" w14:textId="77777777"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w:t>
      </w:r>
    </w:p>
    <w:p w14:paraId="3525945E" w14:textId="2B57DCAB" w:rsidR="00405AF5" w:rsidRPr="00405AF5" w:rsidRDefault="00405AF5" w:rsidP="00405AF5">
      <w:pPr>
        <w:spacing w:after="0" w:line="240" w:lineRule="auto"/>
        <w:jc w:val="center"/>
        <w:rPr>
          <w:rFonts w:ascii="Cambria" w:eastAsia="Times New Roman" w:hAnsi="Cambria" w:cs="Times New Roman"/>
          <w:color w:val="000000"/>
          <w:sz w:val="27"/>
          <w:szCs w:val="27"/>
        </w:rPr>
      </w:pPr>
    </w:p>
    <w:p w14:paraId="7DB9B93B" w14:textId="64B95480" w:rsidR="00405AF5" w:rsidRPr="00405AF5" w:rsidRDefault="00405AF5" w:rsidP="00405AF5">
      <w:pPr>
        <w:spacing w:after="0" w:line="240" w:lineRule="auto"/>
        <w:jc w:val="center"/>
        <w:rPr>
          <w:rFonts w:ascii="Cambria" w:eastAsia="Times New Roman" w:hAnsi="Cambria" w:cs="Times New Roman"/>
          <w:color w:val="000000"/>
          <w:sz w:val="27"/>
          <w:szCs w:val="27"/>
        </w:rPr>
      </w:pPr>
      <w:r w:rsidRPr="00405AF5">
        <w:rPr>
          <w:rFonts w:ascii="New" w:eastAsia="Times New Roman" w:hAnsi="New" w:cs="Times New Roman"/>
          <w:color w:val="000000"/>
        </w:rPr>
        <w:t xml:space="preserve">The sovereignty of God is the stumbling block on which thousands fall and perish; and if we go contending with God about His sovereignty it will be our eternal ruin. It is </w:t>
      </w:r>
      <w:proofErr w:type="gramStart"/>
      <w:r w:rsidRPr="00405AF5">
        <w:rPr>
          <w:rFonts w:ascii="New" w:eastAsia="Times New Roman" w:hAnsi="New" w:cs="Times New Roman"/>
          <w:color w:val="000000"/>
        </w:rPr>
        <w:t>absolutely necessary</w:t>
      </w:r>
      <w:proofErr w:type="gramEnd"/>
      <w:r w:rsidRPr="00405AF5">
        <w:rPr>
          <w:rFonts w:ascii="New" w:eastAsia="Times New Roman" w:hAnsi="New" w:cs="Times New Roman"/>
          <w:color w:val="000000"/>
        </w:rPr>
        <w:t xml:space="preserve"> that we should submit to God as an absolute sovereign, and the sovereign of our souls; as One who may have mercy on whom He will have mercy and harden whom He will.                                            </w:t>
      </w:r>
      <w:r w:rsidRPr="00405AF5">
        <w:rPr>
          <w:rFonts w:ascii="New" w:eastAsia="Times New Roman" w:hAnsi="New" w:cs="Times New Roman"/>
          <w:i/>
          <w:iCs/>
          <w:color w:val="000000"/>
        </w:rPr>
        <w:t>- Jonathan Edwards</w:t>
      </w:r>
    </w:p>
    <w:p w14:paraId="0372D3A3" w14:textId="77777777" w:rsidR="00CA6FD4" w:rsidRPr="00405AF5" w:rsidRDefault="00CA6FD4" w:rsidP="00405AF5">
      <w:pPr>
        <w:jc w:val="center"/>
      </w:pPr>
    </w:p>
    <w:sectPr w:rsidR="00CA6FD4" w:rsidRPr="00405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D4"/>
    <w:rsid w:val="00405AF5"/>
    <w:rsid w:val="0089650E"/>
    <w:rsid w:val="00CA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4C3E"/>
  <w15:chartTrackingRefBased/>
  <w15:docId w15:val="{7FEE27A6-28B3-4DA0-81E6-787FF97E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804120">
      <w:bodyDiv w:val="1"/>
      <w:marLeft w:val="0"/>
      <w:marRight w:val="0"/>
      <w:marTop w:val="0"/>
      <w:marBottom w:val="0"/>
      <w:divBdr>
        <w:top w:val="none" w:sz="0" w:space="0" w:color="auto"/>
        <w:left w:val="none" w:sz="0" w:space="0" w:color="auto"/>
        <w:bottom w:val="none" w:sz="0" w:space="0" w:color="auto"/>
        <w:right w:val="none" w:sz="0" w:space="0" w:color="auto"/>
      </w:divBdr>
    </w:div>
    <w:div w:id="1967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2019-04-27T18:15:00Z</dcterms:created>
  <dcterms:modified xsi:type="dcterms:W3CDTF">2019-04-27T18:15:00Z</dcterms:modified>
</cp:coreProperties>
</file>