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68942"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rPr>
        <w:t>February 23, 2020</w:t>
      </w:r>
    </w:p>
    <w:p w14:paraId="431CA01D" w14:textId="7B7E1A32"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18"/>
          <w:szCs w:val="18"/>
        </w:rPr>
        <w:t>Sundays 9:00 am                                                                     WKYT     Channel 27-2</w:t>
      </w:r>
    </w:p>
    <w:p w14:paraId="3C374B2E" w14:textId="2FBFFB75"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b/>
          <w:bCs/>
          <w:i/>
          <w:iCs/>
          <w:color w:val="000000"/>
          <w:sz w:val="18"/>
          <w:szCs w:val="18"/>
        </w:rPr>
        <w:t>It is requested that all children under the age of five stay in our nursery</w:t>
      </w:r>
    </w:p>
    <w:p w14:paraId="304C0AF7"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proofErr w:type="gramStart"/>
      <w:r w:rsidRPr="00C31752">
        <w:rPr>
          <w:rFonts w:ascii="New" w:eastAsia="Times New Roman" w:hAnsi="New" w:cs="Times New Roman"/>
          <w:b/>
          <w:bCs/>
          <w:i/>
          <w:iCs/>
          <w:color w:val="000000"/>
          <w:sz w:val="18"/>
          <w:szCs w:val="18"/>
        </w:rPr>
        <w:t>so</w:t>
      </w:r>
      <w:proofErr w:type="gramEnd"/>
      <w:r w:rsidRPr="00C31752">
        <w:rPr>
          <w:rFonts w:ascii="New" w:eastAsia="Times New Roman" w:hAnsi="New" w:cs="Times New Roman"/>
          <w:b/>
          <w:bCs/>
          <w:i/>
          <w:iCs/>
          <w:color w:val="000000"/>
          <w:sz w:val="18"/>
          <w:szCs w:val="18"/>
        </w:rPr>
        <w:t xml:space="preserve"> there will be no distractions during the preaching of the Gospel.</w:t>
      </w:r>
    </w:p>
    <w:p w14:paraId="704D64BE" w14:textId="731E84C1"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641EC402"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HYMN</w:t>
      </w:r>
    </w:p>
    <w:p w14:paraId="0B526BA7"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God is our refuge, tried and proved</w:t>
      </w:r>
    </w:p>
    <w:p w14:paraId="73F8A0DC"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Amid a stormy world</w:t>
      </w:r>
    </w:p>
    <w:p w14:paraId="244004CB"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We will not fear though earth be moved</w:t>
      </w:r>
    </w:p>
    <w:p w14:paraId="4704B6BD"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And hills in oceans hurled.</w:t>
      </w:r>
    </w:p>
    <w:p w14:paraId="1AE34615" w14:textId="74D7C45D"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1C0449CE"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The waves may roar, the mountains shake</w:t>
      </w:r>
    </w:p>
    <w:p w14:paraId="6B9023D3" w14:textId="1495257D"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Our comfort shall not cease</w:t>
      </w:r>
    </w:p>
    <w:p w14:paraId="13BB3424"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The Lord His saints will not forsake</w:t>
      </w:r>
    </w:p>
    <w:p w14:paraId="0FCBFE81" w14:textId="38CBF012"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The Lord will give us peace.</w:t>
      </w:r>
    </w:p>
    <w:p w14:paraId="1FEF61E6" w14:textId="02C5BD35"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3D8B6F86"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A gentle stream of hope and love</w:t>
      </w:r>
    </w:p>
    <w:p w14:paraId="29423FA6"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To us shall ever flow</w:t>
      </w:r>
    </w:p>
    <w:p w14:paraId="6D908038"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It issues from His Throne above</w:t>
      </w:r>
    </w:p>
    <w:p w14:paraId="5B93D808"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It cheers His church below.</w:t>
      </w:r>
    </w:p>
    <w:p w14:paraId="51D39621" w14:textId="76F8457C"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3D33470E"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Our God, who is the Lord of hosts</w:t>
      </w:r>
    </w:p>
    <w:p w14:paraId="7339C078"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Forever on our side</w:t>
      </w:r>
    </w:p>
    <w:p w14:paraId="0999BA60"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The God of Jacob, our defense</w:t>
      </w:r>
    </w:p>
    <w:p w14:paraId="698FB53C" w14:textId="2D8E9ED6"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Forever will abide.</w:t>
      </w:r>
    </w:p>
    <w:p w14:paraId="4928C01F" w14:textId="53703ACD"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3B5F52BC"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(Tune: “Am I a Soldier of the Cross?” p. 414)</w:t>
      </w:r>
    </w:p>
    <w:p w14:paraId="52F5B83C" w14:textId="138CBA1E"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37A9A9A4" w14:textId="18CCDD1A"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w:t>
      </w:r>
    </w:p>
    <w:p w14:paraId="02DDDC3D" w14:textId="05FA1C2C"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Congratulations to Jonathan and Amanda (Carver) Janes on the birth of their son, Reuben!  Jan Carver is Reuben’s grandmother.</w:t>
      </w:r>
    </w:p>
    <w:p w14:paraId="1456B39B" w14:textId="67177463"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5D34F190" w14:textId="09D8E0D8"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The preacher’s class will meet on Saturday, March 7</w:t>
      </w:r>
      <w:r w:rsidRPr="00C31752">
        <w:rPr>
          <w:rFonts w:ascii="New" w:eastAsia="Times New Roman" w:hAnsi="New" w:cs="Times New Roman"/>
          <w:color w:val="000000"/>
          <w:sz w:val="20"/>
          <w:szCs w:val="20"/>
          <w:vertAlign w:val="superscript"/>
        </w:rPr>
        <w:t>th</w:t>
      </w:r>
      <w:r w:rsidRPr="00C31752">
        <w:rPr>
          <w:rFonts w:ascii="New" w:eastAsia="Times New Roman" w:hAnsi="New" w:cs="Times New Roman"/>
          <w:color w:val="000000"/>
          <w:sz w:val="20"/>
          <w:szCs w:val="20"/>
        </w:rPr>
        <w:t>.</w:t>
      </w:r>
    </w:p>
    <w:p w14:paraId="53241141" w14:textId="60368101"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29B6D2B1" w14:textId="25FFE898"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We will have a church dinner on Sunday, March 22</w:t>
      </w:r>
      <w:r w:rsidRPr="00C31752">
        <w:rPr>
          <w:rFonts w:ascii="New" w:eastAsia="Times New Roman" w:hAnsi="New" w:cs="Times New Roman"/>
          <w:color w:val="000000"/>
          <w:sz w:val="20"/>
          <w:szCs w:val="20"/>
          <w:vertAlign w:val="superscript"/>
        </w:rPr>
        <w:t>nd</w:t>
      </w:r>
      <w:r w:rsidRPr="00C31752">
        <w:rPr>
          <w:rFonts w:ascii="New" w:eastAsia="Times New Roman" w:hAnsi="New" w:cs="Times New Roman"/>
          <w:color w:val="000000"/>
          <w:sz w:val="20"/>
          <w:szCs w:val="20"/>
        </w:rPr>
        <w:t>.</w:t>
      </w:r>
    </w:p>
    <w:p w14:paraId="65BD8F3D" w14:textId="658AD1E7"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342D072E" w14:textId="19A37E16"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sz w:val="20"/>
          <w:szCs w:val="20"/>
        </w:rPr>
        <w:t>Vacation Bible School will be June 23-25.</w:t>
      </w:r>
    </w:p>
    <w:p w14:paraId="3E793864" w14:textId="3028CC70"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4B753582" w14:textId="7BBDA7EC"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i/>
          <w:iCs/>
          <w:color w:val="000000"/>
        </w:rPr>
        <w:t>“And all the people that heard Him and the publicans justified God” (Luke 7:29).  </w:t>
      </w:r>
      <w:r w:rsidRPr="00C31752">
        <w:rPr>
          <w:rFonts w:ascii="New" w:eastAsia="Times New Roman" w:hAnsi="New" w:cs="Times New Roman"/>
          <w:color w:val="000000"/>
        </w:rPr>
        <w:t>That means they believed that whatever He did was right, and the reason it was right is because He did it.  Just like we believe every word is inspired that the Bible records, we believe everything He does is right because of the absolute righteousness and holiness of His character.  If we do not understand how it is right, we believe it none-the-less.  </w:t>
      </w:r>
      <w:r w:rsidRPr="00C31752">
        <w:rPr>
          <w:rFonts w:ascii="New" w:eastAsia="Times New Roman" w:hAnsi="New" w:cs="Times New Roman"/>
          <w:i/>
          <w:iCs/>
          <w:color w:val="000000"/>
        </w:rPr>
        <w:t>“Shall not the judge of the earth do right.”  </w:t>
      </w:r>
      <w:r w:rsidRPr="00C31752">
        <w:rPr>
          <w:rFonts w:ascii="New" w:eastAsia="Times New Roman" w:hAnsi="New" w:cs="Times New Roman"/>
          <w:color w:val="000000"/>
        </w:rPr>
        <w:t>We can rest in that and feel no need to apologize for anything He does. We know it is all right!</w:t>
      </w:r>
    </w:p>
    <w:p w14:paraId="6A92AC9E" w14:textId="2F7ACA1B"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i/>
          <w:iCs/>
          <w:color w:val="000000"/>
        </w:rPr>
        <w:t xml:space="preserve">“He becometh poor that </w:t>
      </w:r>
      <w:proofErr w:type="spellStart"/>
      <w:r w:rsidRPr="00C31752">
        <w:rPr>
          <w:rFonts w:ascii="New" w:eastAsia="Times New Roman" w:hAnsi="New" w:cs="Times New Roman"/>
          <w:i/>
          <w:iCs/>
          <w:color w:val="000000"/>
        </w:rPr>
        <w:t>dealeth</w:t>
      </w:r>
      <w:proofErr w:type="spellEnd"/>
      <w:r w:rsidRPr="00C31752">
        <w:rPr>
          <w:rFonts w:ascii="New" w:eastAsia="Times New Roman" w:hAnsi="New" w:cs="Times New Roman"/>
          <w:i/>
          <w:iCs/>
          <w:color w:val="000000"/>
        </w:rPr>
        <w:t xml:space="preserve"> with a slack hand: but the hand of the diligent </w:t>
      </w:r>
      <w:proofErr w:type="spellStart"/>
      <w:r w:rsidRPr="00C31752">
        <w:rPr>
          <w:rFonts w:ascii="New" w:eastAsia="Times New Roman" w:hAnsi="New" w:cs="Times New Roman"/>
          <w:i/>
          <w:iCs/>
          <w:color w:val="000000"/>
        </w:rPr>
        <w:t>maketh</w:t>
      </w:r>
      <w:proofErr w:type="spellEnd"/>
      <w:r w:rsidRPr="00C31752">
        <w:rPr>
          <w:rFonts w:ascii="New" w:eastAsia="Times New Roman" w:hAnsi="New" w:cs="Times New Roman"/>
          <w:i/>
          <w:iCs/>
          <w:color w:val="000000"/>
        </w:rPr>
        <w:t xml:space="preserve"> rich.”</w:t>
      </w:r>
      <w:bookmarkStart w:id="0" w:name="_GoBack"/>
      <w:bookmarkEnd w:id="0"/>
      <w:r w:rsidRPr="00C31752">
        <w:rPr>
          <w:rFonts w:ascii="New" w:eastAsia="Times New Roman" w:hAnsi="New" w:cs="Times New Roman"/>
          <w:i/>
          <w:iCs/>
          <w:color w:val="000000"/>
        </w:rPr>
        <w:t>- Proverbs 10:4</w:t>
      </w:r>
    </w:p>
    <w:p w14:paraId="17F514EC" w14:textId="6C7F0B0E"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30306E50" w14:textId="60D81344"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rPr>
        <w:t>*****</w:t>
      </w:r>
    </w:p>
    <w:p w14:paraId="4D04BEF7" w14:textId="5C680938"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4A1EE3A5" w14:textId="2D648776"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rPr>
        <w:lastRenderedPageBreak/>
        <w:t>At no time is it ever acceptable to sin.  All sin is an infinite evil. When Christ cried from the darkness of the cross, </w:t>
      </w:r>
      <w:r w:rsidRPr="00C31752">
        <w:rPr>
          <w:rFonts w:ascii="New" w:eastAsia="Times New Roman" w:hAnsi="New" w:cs="Times New Roman"/>
          <w:i/>
          <w:iCs/>
          <w:color w:val="000000"/>
        </w:rPr>
        <w:t>“My God, My God, why hast Thou forsaken Me”</w:t>
      </w:r>
      <w:r w:rsidRPr="00C31752">
        <w:rPr>
          <w:rFonts w:ascii="New" w:eastAsia="Times New Roman" w:hAnsi="New" w:cs="Times New Roman"/>
          <w:color w:val="000000"/>
        </w:rPr>
        <w:t>, it was because of sin.  There are no little inconsequential sins.  John said, </w:t>
      </w:r>
      <w:r w:rsidRPr="00C31752">
        <w:rPr>
          <w:rFonts w:ascii="New" w:eastAsia="Times New Roman" w:hAnsi="New" w:cs="Times New Roman"/>
          <w:i/>
          <w:iCs/>
          <w:color w:val="000000"/>
        </w:rPr>
        <w:t>“These things write I unto you that you sin not.”</w:t>
      </w:r>
      <w:r w:rsidRPr="00C31752">
        <w:rPr>
          <w:rFonts w:ascii="New" w:eastAsia="Times New Roman" w:hAnsi="New" w:cs="Times New Roman"/>
          <w:color w:val="000000"/>
        </w:rPr>
        <w:t>  In the world to come God’s elect will no longer be sinners, but while in this world it is always good to be a sinner.  It is not good to commit sins!  But it is good to be a sinner.  Why?  It is sinners that Christ came to save!  It is sinners Christ came to call!  He was called the friend of sinners.  The only way you can hear the Gospel as the Gospel is if you hear as a present tense sinner.  The only way you can trust Him as your righteousness is if you have none of your own. You only trust Him as all when He is all you have.  I really believe what the hymn writer said – “A sinner is a sacred thing, the Holy Ghost hath made him so.”</w:t>
      </w:r>
    </w:p>
    <w:p w14:paraId="1E100995" w14:textId="04AD8B65"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684C6E65" w14:textId="10C946C9"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57340DA7"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rPr>
        <w:t>*****</w:t>
      </w:r>
    </w:p>
    <w:p w14:paraId="02FCAE44" w14:textId="14AD3D20"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32B61E14" w14:textId="550EBFA1"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0FACA1AA"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rPr>
        <w:t>JUSTIFICATION</w:t>
      </w:r>
    </w:p>
    <w:p w14:paraId="030C7158" w14:textId="71EC31C5" w:rsidR="00C31752" w:rsidRDefault="00C31752" w:rsidP="00C31752">
      <w:pPr>
        <w:spacing w:after="0" w:line="240" w:lineRule="auto"/>
        <w:jc w:val="center"/>
        <w:rPr>
          <w:rFonts w:ascii="New" w:eastAsia="Times New Roman" w:hAnsi="New" w:cs="Times New Roman"/>
          <w:i/>
          <w:iCs/>
          <w:color w:val="000000"/>
        </w:rPr>
      </w:pPr>
      <w:r w:rsidRPr="00C31752">
        <w:rPr>
          <w:rFonts w:ascii="New" w:eastAsia="Times New Roman" w:hAnsi="New" w:cs="Times New Roman"/>
          <w:color w:val="000000"/>
        </w:rPr>
        <w:t>Justification does not merely mean forgiveness.  It includes forgiveness, but it is much bigger than forgiveness.  It means in addition that God declares us to be entirely guiltless; He regards us as having never sinned at all; He pronounces us to be just and to be righteous.  In doing so, He is answering any declaration that the law may make with respect to us. It is the judge upon the bench not merely saying that the prisoner at the bar is forgiven, but that he pronounces him to be a JUST AND RIGHTEOUS PERSON.   In justifying us, God tells us that He has taken our sins and our guilt and has </w:t>
      </w:r>
      <w:r w:rsidRPr="00C31752">
        <w:rPr>
          <w:rFonts w:ascii="New" w:eastAsia="Times New Roman" w:hAnsi="New" w:cs="Times New Roman"/>
          <w:i/>
          <w:iCs/>
          <w:color w:val="000000"/>
        </w:rPr>
        <w:t>‘</w:t>
      </w:r>
      <w:proofErr w:type="spellStart"/>
      <w:r w:rsidRPr="00C31752">
        <w:rPr>
          <w:rFonts w:ascii="New" w:eastAsia="Times New Roman" w:hAnsi="New" w:cs="Times New Roman"/>
          <w:i/>
          <w:iCs/>
          <w:color w:val="000000"/>
        </w:rPr>
        <w:t>imputed’</w:t>
      </w:r>
      <w:r w:rsidRPr="00C31752">
        <w:rPr>
          <w:rFonts w:ascii="New" w:eastAsia="Times New Roman" w:hAnsi="New" w:cs="Times New Roman"/>
          <w:color w:val="000000"/>
        </w:rPr>
        <w:t>them</w:t>
      </w:r>
      <w:proofErr w:type="spellEnd"/>
      <w:r w:rsidRPr="00C31752">
        <w:rPr>
          <w:rFonts w:ascii="New" w:eastAsia="Times New Roman" w:hAnsi="New" w:cs="Times New Roman"/>
          <w:color w:val="000000"/>
        </w:rPr>
        <w:t xml:space="preserve"> to, </w:t>
      </w:r>
      <w:r w:rsidRPr="00C31752">
        <w:rPr>
          <w:rFonts w:ascii="New" w:eastAsia="Times New Roman" w:hAnsi="New" w:cs="Times New Roman"/>
          <w:i/>
          <w:iCs/>
          <w:color w:val="000000"/>
        </w:rPr>
        <w:t xml:space="preserve">‘put them to the account </w:t>
      </w:r>
      <w:proofErr w:type="spellStart"/>
      <w:r w:rsidRPr="00C31752">
        <w:rPr>
          <w:rFonts w:ascii="New" w:eastAsia="Times New Roman" w:hAnsi="New" w:cs="Times New Roman"/>
          <w:i/>
          <w:iCs/>
          <w:color w:val="000000"/>
        </w:rPr>
        <w:t>of’</w:t>
      </w:r>
      <w:r w:rsidRPr="00C31752">
        <w:rPr>
          <w:rFonts w:ascii="New" w:eastAsia="Times New Roman" w:hAnsi="New" w:cs="Times New Roman"/>
          <w:color w:val="000000"/>
        </w:rPr>
        <w:t>the</w:t>
      </w:r>
      <w:proofErr w:type="spellEnd"/>
      <w:r w:rsidRPr="00C31752">
        <w:rPr>
          <w:rFonts w:ascii="New" w:eastAsia="Times New Roman" w:hAnsi="New" w:cs="Times New Roman"/>
          <w:color w:val="000000"/>
        </w:rPr>
        <w:t xml:space="preserve"> Lord Jesus Christ and punished them in Him.  He announces also that, having done that, He now puts to our account, or </w:t>
      </w:r>
      <w:r w:rsidRPr="00C31752">
        <w:rPr>
          <w:rFonts w:ascii="New" w:eastAsia="Times New Roman" w:hAnsi="New" w:cs="Times New Roman"/>
          <w:i/>
          <w:iCs/>
          <w:color w:val="000000"/>
        </w:rPr>
        <w:t>‘</w:t>
      </w:r>
      <w:proofErr w:type="spellStart"/>
      <w:r w:rsidRPr="00C31752">
        <w:rPr>
          <w:rFonts w:ascii="New" w:eastAsia="Times New Roman" w:hAnsi="New" w:cs="Times New Roman"/>
          <w:i/>
          <w:iCs/>
          <w:color w:val="000000"/>
        </w:rPr>
        <w:t>imputes’</w:t>
      </w:r>
      <w:r w:rsidRPr="00C31752">
        <w:rPr>
          <w:rFonts w:ascii="New" w:eastAsia="Times New Roman" w:hAnsi="New" w:cs="Times New Roman"/>
          <w:color w:val="000000"/>
        </w:rPr>
        <w:t>to</w:t>
      </w:r>
      <w:proofErr w:type="spellEnd"/>
      <w:r w:rsidRPr="00C31752">
        <w:rPr>
          <w:rFonts w:ascii="New" w:eastAsia="Times New Roman" w:hAnsi="New" w:cs="Times New Roman"/>
          <w:color w:val="000000"/>
        </w:rPr>
        <w:t xml:space="preserve"> us, the perfect righteousness of His own dear Son.  The Lord Jesus Christ obeyed the law perfectly; He never broke it in any respect, He gave a full and a perfect satisfaction to all its demands.  That full obedience constitutes His righteousness. What God does is to put to our account, to put upon us, the righteousness of Jesus Christ.  In declaring us to be justified, God proclaims that He now looks on us, not as we are, but as clothed with the righteousness of the Lord Jesus </w:t>
      </w:r>
      <w:proofErr w:type="gramStart"/>
      <w:r w:rsidRPr="00C31752">
        <w:rPr>
          <w:rFonts w:ascii="New" w:eastAsia="Times New Roman" w:hAnsi="New" w:cs="Times New Roman"/>
          <w:color w:val="000000"/>
        </w:rPr>
        <w:t>Christ.</w:t>
      </w:r>
      <w:r w:rsidRPr="00C31752">
        <w:rPr>
          <w:rFonts w:ascii="New" w:eastAsia="Times New Roman" w:hAnsi="New" w:cs="Times New Roman"/>
          <w:i/>
          <w:iCs/>
          <w:color w:val="000000"/>
        </w:rPr>
        <w:t>-</w:t>
      </w:r>
      <w:proofErr w:type="gramEnd"/>
      <w:r w:rsidRPr="00C31752">
        <w:rPr>
          <w:rFonts w:ascii="New" w:eastAsia="Times New Roman" w:hAnsi="New" w:cs="Times New Roman"/>
          <w:i/>
          <w:iCs/>
          <w:color w:val="000000"/>
        </w:rPr>
        <w:t xml:space="preserve"> Martin Lloyd-Jones</w:t>
      </w:r>
    </w:p>
    <w:p w14:paraId="0D3E4F7A" w14:textId="2A7BA701" w:rsidR="00C31752" w:rsidRDefault="00C31752" w:rsidP="00C31752">
      <w:pPr>
        <w:spacing w:after="0" w:line="240" w:lineRule="auto"/>
        <w:jc w:val="center"/>
        <w:rPr>
          <w:rFonts w:ascii="New" w:eastAsia="Times New Roman" w:hAnsi="New" w:cs="Times New Roman"/>
          <w:i/>
          <w:iCs/>
          <w:color w:val="000000"/>
        </w:rPr>
      </w:pPr>
    </w:p>
    <w:p w14:paraId="64C2A73B"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0F64EBF4" w14:textId="18762BCB"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i/>
          <w:iCs/>
          <w:color w:val="000000"/>
        </w:rPr>
        <w:t>“FROM SUCH WITHDRAW THYSELF”</w:t>
      </w:r>
    </w:p>
    <w:p w14:paraId="2DBC9ED9"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i/>
          <w:iCs/>
          <w:color w:val="000000"/>
        </w:rPr>
        <w:t>I Timothy 6:3-5</w:t>
      </w:r>
    </w:p>
    <w:p w14:paraId="3826C5F2" w14:textId="2FB74EFA"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rPr>
        <w:t>The Gospel of our Lord Jesus Christ produces a humble and loving spirit; but religion without Christ (even though quite orthodox) fills the mind with pride, vanity, and self-esteem.  These people often spend their time in controversy, disputes, and strife over words, ordinances, laws, church discipline, and government.  Their ministry and contact with others produce quarrels and dissension, insults and suspicion, envy and jealousy.  </w:t>
      </w:r>
      <w:r w:rsidRPr="00C31752">
        <w:rPr>
          <w:rFonts w:ascii="New" w:eastAsia="Times New Roman" w:hAnsi="New" w:cs="Times New Roman"/>
          <w:i/>
          <w:iCs/>
          <w:color w:val="000000"/>
        </w:rPr>
        <w:t>“From such withdraw thyself.”  </w:t>
      </w:r>
      <w:r w:rsidRPr="00C31752">
        <w:rPr>
          <w:rFonts w:ascii="New" w:eastAsia="Times New Roman" w:hAnsi="New" w:cs="Times New Roman"/>
          <w:color w:val="000000"/>
        </w:rPr>
        <w:t>The true grace of God holds and proclaims the Gospel of His glory in the spirit of our Lord and will bring His people together in righteousness, joy, and peace.</w:t>
      </w:r>
      <w:r w:rsidRPr="00C31752">
        <w:rPr>
          <w:rFonts w:ascii="New" w:eastAsia="Times New Roman" w:hAnsi="New" w:cs="Times New Roman"/>
          <w:i/>
          <w:iCs/>
          <w:color w:val="000000"/>
        </w:rPr>
        <w:t xml:space="preserve"> </w:t>
      </w:r>
      <w:r w:rsidRPr="00C31752">
        <w:rPr>
          <w:rFonts w:ascii="New" w:eastAsia="Times New Roman" w:hAnsi="New" w:cs="Times New Roman"/>
          <w:i/>
          <w:iCs/>
          <w:color w:val="000000"/>
        </w:rPr>
        <w:t>- Henry Mahan</w:t>
      </w:r>
    </w:p>
    <w:p w14:paraId="782B1B25" w14:textId="28BD442B" w:rsidR="00C31752" w:rsidRDefault="00C31752" w:rsidP="00C31752">
      <w:pPr>
        <w:spacing w:after="0" w:line="240" w:lineRule="auto"/>
        <w:rPr>
          <w:rFonts w:ascii="New" w:eastAsia="Times New Roman" w:hAnsi="New" w:cs="Times New Roman"/>
          <w:color w:val="000000"/>
        </w:rPr>
      </w:pPr>
    </w:p>
    <w:p w14:paraId="7FECE47B" w14:textId="3E065219" w:rsidR="00C31752" w:rsidRDefault="00C31752" w:rsidP="00C31752">
      <w:pPr>
        <w:spacing w:after="0" w:line="240" w:lineRule="auto"/>
        <w:jc w:val="center"/>
        <w:rPr>
          <w:rFonts w:ascii="New" w:eastAsia="Times New Roman" w:hAnsi="New" w:cs="Times New Roman"/>
          <w:color w:val="000000"/>
        </w:rPr>
      </w:pPr>
    </w:p>
    <w:p w14:paraId="13885609"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1A6AC669"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i/>
          <w:iCs/>
          <w:color w:val="000000"/>
        </w:rPr>
        <w:t>“Not unto us, O Lord, not unto us, but unto Thy name give glory,</w:t>
      </w:r>
    </w:p>
    <w:p w14:paraId="0D4A6079" w14:textId="223E1765"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i/>
          <w:iCs/>
          <w:color w:val="000000"/>
        </w:rPr>
        <w:t>for Thy mercy, and for Thy Truth’s sake.”      - Psalm 115:1</w:t>
      </w:r>
    </w:p>
    <w:p w14:paraId="7F6B298E" w14:textId="12CAA71E"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rPr>
        <w:t xml:space="preserve">The true test of whether the Gospel you trust in is THE GOSPEL can be answered by one simple question. Does God get all the glory or does man? The true Gospel ALWAYS glorifies God in the person and work of His Son!  God’s Gospel gives glory to His wisdom, His power, His mercy, His </w:t>
      </w:r>
      <w:r w:rsidRPr="00C31752">
        <w:rPr>
          <w:rFonts w:ascii="New" w:eastAsia="Times New Roman" w:hAnsi="New" w:cs="Times New Roman"/>
          <w:color w:val="000000"/>
        </w:rPr>
        <w:lastRenderedPageBreak/>
        <w:t>grace, His love and most importantly HIS SON!  A false gospel will always in some way credit something to man.  But the Word of God is clear that </w:t>
      </w:r>
      <w:r w:rsidRPr="00C31752">
        <w:rPr>
          <w:rFonts w:ascii="New" w:eastAsia="Times New Roman" w:hAnsi="New" w:cs="Times New Roman"/>
          <w:i/>
          <w:iCs/>
          <w:color w:val="000000"/>
        </w:rPr>
        <w:t xml:space="preserve">“No flesh should glory in His presence” (I Cor. 1:29).“That according as it is written, he that </w:t>
      </w:r>
      <w:proofErr w:type="spellStart"/>
      <w:r w:rsidRPr="00C31752">
        <w:rPr>
          <w:rFonts w:ascii="New" w:eastAsia="Times New Roman" w:hAnsi="New" w:cs="Times New Roman"/>
          <w:i/>
          <w:iCs/>
          <w:color w:val="000000"/>
        </w:rPr>
        <w:t>glorieth</w:t>
      </w:r>
      <w:proofErr w:type="spellEnd"/>
      <w:r w:rsidRPr="00C31752">
        <w:rPr>
          <w:rFonts w:ascii="New" w:eastAsia="Times New Roman" w:hAnsi="New" w:cs="Times New Roman"/>
          <w:i/>
          <w:iCs/>
          <w:color w:val="000000"/>
        </w:rPr>
        <w:t>, let him glory in the Lord” (I Cor. 1:31).</w:t>
      </w:r>
      <w:r>
        <w:rPr>
          <w:rFonts w:ascii="Cambria" w:eastAsia="Times New Roman" w:hAnsi="Cambria" w:cs="Times New Roman"/>
          <w:color w:val="000000"/>
          <w:sz w:val="27"/>
          <w:szCs w:val="27"/>
        </w:rPr>
        <w:t xml:space="preserve"> </w:t>
      </w:r>
      <w:r w:rsidRPr="00C31752">
        <w:rPr>
          <w:rFonts w:ascii="New" w:eastAsia="Times New Roman" w:hAnsi="New" w:cs="Times New Roman"/>
          <w:i/>
          <w:iCs/>
          <w:color w:val="000000"/>
        </w:rPr>
        <w:t xml:space="preserve">- David </w:t>
      </w:r>
      <w:proofErr w:type="spellStart"/>
      <w:r w:rsidRPr="00C31752">
        <w:rPr>
          <w:rFonts w:ascii="New" w:eastAsia="Times New Roman" w:hAnsi="New" w:cs="Times New Roman"/>
          <w:i/>
          <w:iCs/>
          <w:color w:val="000000"/>
        </w:rPr>
        <w:t>Eddmenson</w:t>
      </w:r>
      <w:proofErr w:type="spellEnd"/>
    </w:p>
    <w:p w14:paraId="616C4646"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4D262F7C"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rPr>
        <w:t>*****</w:t>
      </w:r>
    </w:p>
    <w:p w14:paraId="4CF88E79" w14:textId="1C69AACF"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767E9D68" w14:textId="77777777"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rPr>
        <w:t>THE SOVEREIGNTY OF GOD</w:t>
      </w:r>
    </w:p>
    <w:p w14:paraId="72699CBC" w14:textId="1CCA847E" w:rsidR="00C31752" w:rsidRPr="00C31752" w:rsidRDefault="00C31752" w:rsidP="00C31752">
      <w:pPr>
        <w:spacing w:after="0" w:line="240" w:lineRule="auto"/>
        <w:jc w:val="center"/>
        <w:rPr>
          <w:rFonts w:ascii="Cambria" w:eastAsia="Times New Roman" w:hAnsi="Cambria" w:cs="Times New Roman"/>
          <w:color w:val="000000"/>
          <w:sz w:val="27"/>
          <w:szCs w:val="27"/>
        </w:rPr>
      </w:pPr>
      <w:r w:rsidRPr="00C31752">
        <w:rPr>
          <w:rFonts w:ascii="New" w:eastAsia="Times New Roman" w:hAnsi="New" w:cs="Times New Roman"/>
          <w:color w:val="000000"/>
        </w:rPr>
        <w:t>The ‘Sovereignty of God.’ What do we mean by this expression? We mean the SUPREMACY of God, the KINGSHIP of God, the GODHOOD of God.  To say that God is sovereign is to declare that GOD IS GOD!  To say that God is sovereign is to declare that He is the Most High, </w:t>
      </w:r>
      <w:r w:rsidRPr="00C31752">
        <w:rPr>
          <w:rFonts w:ascii="New" w:eastAsia="Times New Roman" w:hAnsi="New" w:cs="Times New Roman"/>
          <w:i/>
          <w:iCs/>
          <w:color w:val="000000"/>
        </w:rPr>
        <w:t xml:space="preserve">“Doeth according to His will in the army of heaven, and among the inhabitants of the earth: and none can stay His hand or say unto Him, What </w:t>
      </w:r>
      <w:proofErr w:type="spellStart"/>
      <w:r w:rsidRPr="00C31752">
        <w:rPr>
          <w:rFonts w:ascii="New" w:eastAsia="Times New Roman" w:hAnsi="New" w:cs="Times New Roman"/>
          <w:i/>
          <w:iCs/>
          <w:color w:val="000000"/>
        </w:rPr>
        <w:t>doest</w:t>
      </w:r>
      <w:proofErr w:type="spellEnd"/>
      <w:r w:rsidRPr="00C31752">
        <w:rPr>
          <w:rFonts w:ascii="New" w:eastAsia="Times New Roman" w:hAnsi="New" w:cs="Times New Roman"/>
          <w:i/>
          <w:iCs/>
          <w:color w:val="000000"/>
        </w:rPr>
        <w:t xml:space="preserve"> Thou?” (Daniel 4:35).  </w:t>
      </w:r>
      <w:r w:rsidRPr="00C31752">
        <w:rPr>
          <w:rFonts w:ascii="New" w:eastAsia="Times New Roman" w:hAnsi="New" w:cs="Times New Roman"/>
          <w:color w:val="000000"/>
        </w:rPr>
        <w:t>To say that God is sovereign is to declare that He is the Almighty, the possessor of all power in heaven and earth so that none can defeat His counsels, thwart His purpose, nor resist His will (</w:t>
      </w:r>
      <w:r w:rsidRPr="00C31752">
        <w:rPr>
          <w:rFonts w:ascii="New" w:eastAsia="Times New Roman" w:hAnsi="New" w:cs="Times New Roman"/>
          <w:i/>
          <w:iCs/>
          <w:color w:val="000000"/>
        </w:rPr>
        <w:t>Psalm 115:3</w:t>
      </w:r>
      <w:r w:rsidRPr="00C31752">
        <w:rPr>
          <w:rFonts w:ascii="New" w:eastAsia="Times New Roman" w:hAnsi="New" w:cs="Times New Roman"/>
          <w:color w:val="000000"/>
        </w:rPr>
        <w:t>).  To say that God is sovereign is to declare that He is, </w:t>
      </w:r>
      <w:r w:rsidRPr="00C31752">
        <w:rPr>
          <w:rFonts w:ascii="New" w:eastAsia="Times New Roman" w:hAnsi="New" w:cs="Times New Roman"/>
          <w:i/>
          <w:iCs/>
          <w:color w:val="000000"/>
        </w:rPr>
        <w:t>“The Governor among the nations” (Psalm 22:28)</w:t>
      </w:r>
      <w:r w:rsidRPr="00C31752">
        <w:rPr>
          <w:rFonts w:ascii="New" w:eastAsia="Times New Roman" w:hAnsi="New" w:cs="Times New Roman"/>
          <w:color w:val="000000"/>
        </w:rPr>
        <w:t>, setting up kingdoms, over-throwing empires, and determining the course of dynasties as pleases Him best. To say that God is sovereign is to declare that He is the, </w:t>
      </w:r>
      <w:r w:rsidRPr="00C31752">
        <w:rPr>
          <w:rFonts w:ascii="New" w:eastAsia="Times New Roman" w:hAnsi="New" w:cs="Times New Roman"/>
          <w:i/>
          <w:iCs/>
          <w:color w:val="000000"/>
        </w:rPr>
        <w:t>“Only potentate, the King of kings, and the Lord of lords” (I Timothy 6:15).  </w:t>
      </w:r>
      <w:r w:rsidRPr="00C31752">
        <w:rPr>
          <w:rFonts w:ascii="New" w:eastAsia="Times New Roman" w:hAnsi="New" w:cs="Times New Roman"/>
          <w:color w:val="000000"/>
        </w:rPr>
        <w:t>Such is the God of the Bible.                                                                                              </w:t>
      </w:r>
      <w:r w:rsidRPr="00C31752">
        <w:rPr>
          <w:rFonts w:ascii="New" w:eastAsia="Times New Roman" w:hAnsi="New" w:cs="Times New Roman"/>
          <w:i/>
          <w:iCs/>
          <w:color w:val="000000"/>
        </w:rPr>
        <w:t>- A. W. Pink</w:t>
      </w:r>
    </w:p>
    <w:p w14:paraId="58AEBF2C" w14:textId="20499F94"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42E8E3F6" w14:textId="437BC762" w:rsidR="00C31752" w:rsidRPr="00C31752" w:rsidRDefault="00C31752" w:rsidP="00C31752">
      <w:pPr>
        <w:spacing w:after="0" w:line="240" w:lineRule="auto"/>
        <w:jc w:val="center"/>
        <w:rPr>
          <w:rFonts w:ascii="Cambria" w:eastAsia="Times New Roman" w:hAnsi="Cambria" w:cs="Times New Roman"/>
          <w:color w:val="000000"/>
          <w:sz w:val="27"/>
          <w:szCs w:val="27"/>
        </w:rPr>
      </w:pPr>
    </w:p>
    <w:p w14:paraId="3B94E5EC" w14:textId="77777777" w:rsidR="00D446D5" w:rsidRPr="00C31752" w:rsidRDefault="00D446D5" w:rsidP="00C31752">
      <w:pPr>
        <w:jc w:val="center"/>
      </w:pPr>
    </w:p>
    <w:sectPr w:rsidR="00D446D5" w:rsidRPr="00C3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D5"/>
    <w:rsid w:val="00C31752"/>
    <w:rsid w:val="00D446D5"/>
    <w:rsid w:val="00F9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513E"/>
  <w15:chartTrackingRefBased/>
  <w15:docId w15:val="{1E4048F5-A933-45DA-98CF-A3D38780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399">
      <w:bodyDiv w:val="1"/>
      <w:marLeft w:val="0"/>
      <w:marRight w:val="0"/>
      <w:marTop w:val="0"/>
      <w:marBottom w:val="0"/>
      <w:divBdr>
        <w:top w:val="none" w:sz="0" w:space="0" w:color="auto"/>
        <w:left w:val="none" w:sz="0" w:space="0" w:color="auto"/>
        <w:bottom w:val="none" w:sz="0" w:space="0" w:color="auto"/>
        <w:right w:val="none" w:sz="0" w:space="0" w:color="auto"/>
      </w:divBdr>
    </w:div>
    <w:div w:id="1121222475">
      <w:bodyDiv w:val="1"/>
      <w:marLeft w:val="0"/>
      <w:marRight w:val="0"/>
      <w:marTop w:val="0"/>
      <w:marBottom w:val="0"/>
      <w:divBdr>
        <w:top w:val="none" w:sz="0" w:space="0" w:color="auto"/>
        <w:left w:val="none" w:sz="0" w:space="0" w:color="auto"/>
        <w:bottom w:val="none" w:sz="0" w:space="0" w:color="auto"/>
        <w:right w:val="none" w:sz="0" w:space="0" w:color="auto"/>
      </w:divBdr>
    </w:div>
    <w:div w:id="19505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986</Words>
  <Characters>5623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2020-02-27T04:37:00Z</dcterms:created>
  <dcterms:modified xsi:type="dcterms:W3CDTF">2020-02-27T04:37:00Z</dcterms:modified>
</cp:coreProperties>
</file>